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0A8C6E87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4B43CA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01DD3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R3-22</w:t>
      </w:r>
      <w:r w:rsidR="000C7C75">
        <w:rPr>
          <w:b/>
          <w:noProof/>
          <w:sz w:val="28"/>
        </w:rPr>
        <w:t>6206</w:t>
      </w:r>
      <w:bookmarkStart w:id="1" w:name="_GoBack"/>
      <w:bookmarkEnd w:id="1"/>
    </w:p>
    <w:p w14:paraId="253C0CAB" w14:textId="04362DA5" w:rsidR="00910153" w:rsidRDefault="00901DD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Nov. 14</w:t>
      </w:r>
      <w:r w:rsidRPr="00901DD3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Nov. 18</w:t>
      </w:r>
      <w:r w:rsidRPr="00901DD3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, </w:t>
      </w:r>
      <w:r w:rsidR="007074BA" w:rsidRPr="00152F83">
        <w:rPr>
          <w:rFonts w:cs="Arial"/>
          <w:b/>
          <w:bCs/>
          <w:sz w:val="24"/>
          <w:szCs w:val="24"/>
        </w:rPr>
        <w:t>2022</w:t>
      </w:r>
      <w:bookmarkEnd w:id="2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78C871B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13B25">
        <w:rPr>
          <w:rFonts w:ascii="Arial" w:hAnsi="Arial"/>
          <w:sz w:val="24"/>
        </w:rPr>
        <w:t>Broadcast reception in a certain area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30C307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213B25">
        <w:rPr>
          <w:rFonts w:ascii="Arial" w:hAnsi="Arial"/>
          <w:sz w:val="24"/>
        </w:rPr>
        <w:t>2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375DB55B" w:rsidR="008C0D59" w:rsidRPr="00D53857" w:rsidRDefault="003A0EE6" w:rsidP="003F564B">
      <w:pPr>
        <w:spacing w:before="240" w:after="120"/>
      </w:pPr>
      <w:bookmarkStart w:id="3" w:name="_Hlk109983984"/>
      <w:r>
        <w:t>NR MBS was introduced in 3GPP R17 by using multicast mode and broadcast mode to provide multicast sessions and broadcast sessions respectively. According to multicast mode, for a multicast session, all the UEs receiving the multicast session shall stay in RRC_CONNECTED state to receive the multicast session with PTM mode and/or PTP mode. In order to reduce the power consumption in a UE for receiving a multicast session and support the sharing processing for both unicast reception and broadcast reception, the 3GPP R18 WI “Enhancements of NR Multicast and Broadcast services” [1] was approved. In the contribution,</w:t>
      </w:r>
      <w:r w:rsidR="00213B25">
        <w:t xml:space="preserve"> broadcast reception in a certain area is discussed </w:t>
      </w:r>
      <w:r>
        <w:t>with the related proposals suggested.</w:t>
      </w:r>
    </w:p>
    <w:p w14:paraId="1A6F521F" w14:textId="4E4AD168" w:rsidR="00006AA0" w:rsidRDefault="008C0D59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213B25">
        <w:rPr>
          <w:rFonts w:eastAsia="宋体"/>
          <w:lang w:eastAsia="zh-CN"/>
        </w:rPr>
        <w:t>Broadcast reception in a certain area</w:t>
      </w:r>
    </w:p>
    <w:p w14:paraId="445F95EE" w14:textId="7E18BC68" w:rsidR="00B8408E" w:rsidRDefault="00B8408E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r w:rsidR="00C45EE5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email discussion</w:t>
      </w:r>
      <w:r w:rsidR="00C45EE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C45EE5">
        <w:rPr>
          <w:rFonts w:eastAsiaTheme="minorEastAsia"/>
          <w:lang w:eastAsia="zh-CN"/>
        </w:rPr>
        <w:t xml:space="preserve">on multicast reception in RRC_INACTIVE state in </w:t>
      </w:r>
      <w:r>
        <w:rPr>
          <w:rFonts w:eastAsiaTheme="minorEastAsia"/>
          <w:lang w:eastAsia="zh-CN"/>
        </w:rPr>
        <w:t xml:space="preserve">the </w:t>
      </w:r>
      <w:r w:rsidR="00C45EE5">
        <w:rPr>
          <w:rFonts w:eastAsiaTheme="minorEastAsia"/>
          <w:lang w:eastAsia="zh-CN"/>
        </w:rPr>
        <w:t xml:space="preserve">past </w:t>
      </w:r>
      <w:r>
        <w:rPr>
          <w:rFonts w:eastAsiaTheme="minorEastAsia"/>
          <w:lang w:eastAsia="zh-CN"/>
        </w:rPr>
        <w:t>RAN2 e-meeting</w:t>
      </w:r>
      <w:r w:rsidR="00C45EE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the application of the PTM configuration information to a certain area is discussed. If there’s scenario that the PTM configuration information of a multicast session </w:t>
      </w:r>
      <w:r w:rsidR="00627005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applied to a certain area, it’s better to configure the certain area to RRC_IANCTIVE UEs. With the knowledge of the certain area, RRC_INACTIVE UE can move within the certain area without RRC state switching and service interruption. </w:t>
      </w:r>
    </w:p>
    <w:p w14:paraId="5EE08A8C" w14:textId="77777777" w:rsidR="00150425" w:rsidRDefault="00B8408E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broadcast reception, the same scenario exists. If </w:t>
      </w:r>
      <w:r w:rsidR="0054781A">
        <w:rPr>
          <w:rFonts w:eastAsiaTheme="minorEastAsia"/>
          <w:lang w:eastAsia="zh-CN"/>
        </w:rPr>
        <w:t xml:space="preserve">the PTM configuration information </w:t>
      </w:r>
      <w:r w:rsidR="00150425">
        <w:rPr>
          <w:rFonts w:eastAsiaTheme="minorEastAsia"/>
          <w:lang w:eastAsia="zh-CN"/>
        </w:rPr>
        <w:t xml:space="preserve">of a </w:t>
      </w:r>
      <w:r w:rsidR="0054781A">
        <w:rPr>
          <w:rFonts w:eastAsiaTheme="minorEastAsia"/>
          <w:lang w:eastAsia="zh-CN"/>
        </w:rPr>
        <w:t>broadcast reception is applied to a certain area and the certain area is indicated to RRC_INACTIVE</w:t>
      </w:r>
      <w:r w:rsidR="0054781A">
        <w:rPr>
          <w:rFonts w:eastAsiaTheme="minorEastAsia" w:hint="eastAsia"/>
          <w:lang w:eastAsia="zh-CN"/>
        </w:rPr>
        <w:t>/</w:t>
      </w:r>
      <w:r w:rsidR="0054781A">
        <w:rPr>
          <w:rFonts w:eastAsiaTheme="minorEastAsia"/>
          <w:lang w:eastAsia="zh-CN"/>
        </w:rPr>
        <w:t xml:space="preserve">RRC_IDLE UE </w:t>
      </w:r>
      <w:r w:rsidR="0054781A">
        <w:rPr>
          <w:rFonts w:eastAsiaTheme="minorEastAsia" w:hint="eastAsia"/>
          <w:lang w:eastAsia="zh-CN"/>
        </w:rPr>
        <w:t>o</w:t>
      </w:r>
      <w:r w:rsidR="0054781A">
        <w:rPr>
          <w:rFonts w:eastAsiaTheme="minorEastAsia"/>
          <w:lang w:eastAsia="zh-CN"/>
        </w:rPr>
        <w:t>n MCCH, RRC_INACTIVE</w:t>
      </w:r>
      <w:r w:rsidR="0054781A">
        <w:rPr>
          <w:rFonts w:eastAsiaTheme="minorEastAsia" w:hint="eastAsia"/>
          <w:lang w:eastAsia="zh-CN"/>
        </w:rPr>
        <w:t>/</w:t>
      </w:r>
      <w:r w:rsidR="0054781A">
        <w:rPr>
          <w:rFonts w:eastAsiaTheme="minorEastAsia"/>
          <w:lang w:eastAsia="zh-CN"/>
        </w:rPr>
        <w:t xml:space="preserve">RRC_IDLE UE </w:t>
      </w:r>
      <w:r w:rsidR="0054781A">
        <w:rPr>
          <w:rFonts w:eastAsiaTheme="minorEastAsia" w:hint="eastAsia"/>
          <w:lang w:eastAsia="zh-CN"/>
        </w:rPr>
        <w:t>c</w:t>
      </w:r>
      <w:r w:rsidR="0054781A">
        <w:rPr>
          <w:rFonts w:eastAsiaTheme="minorEastAsia"/>
          <w:lang w:eastAsia="zh-CN"/>
        </w:rPr>
        <w:t>an move within the certain area without RRC state switching and service interruption just as RRC_INACTIVE UE does for multicast reception.</w:t>
      </w:r>
      <w:r w:rsidR="00150425">
        <w:rPr>
          <w:rFonts w:eastAsiaTheme="minorEastAsia"/>
          <w:lang w:eastAsia="zh-CN"/>
        </w:rPr>
        <w:t xml:space="preserve"> </w:t>
      </w:r>
    </w:p>
    <w:p w14:paraId="47BFCF4A" w14:textId="38BADCAE" w:rsidR="0054781A" w:rsidRDefault="00150425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certain area has three application scenarios: the intra-gNB-DU case, the intra-gNB-CU case and the inter-gNB-CU case. </w:t>
      </w:r>
      <w:r w:rsidR="00D44547">
        <w:rPr>
          <w:rFonts w:eastAsiaTheme="minorEastAsia"/>
        </w:rPr>
        <w:t xml:space="preserve">For the </w:t>
      </w:r>
      <w:r w:rsidR="00D44547">
        <w:rPr>
          <w:rFonts w:eastAsiaTheme="minorEastAsia"/>
          <w:lang w:eastAsia="zh-CN"/>
        </w:rPr>
        <w:t>intra-gNB-DU</w:t>
      </w:r>
      <w:r w:rsidR="00D44547">
        <w:rPr>
          <w:rFonts w:eastAsiaTheme="minorEastAsia"/>
        </w:rPr>
        <w:t>/</w:t>
      </w:r>
      <w:r w:rsidR="00D44547">
        <w:rPr>
          <w:rFonts w:eastAsiaTheme="minorEastAsia"/>
          <w:lang w:eastAsia="zh-CN"/>
        </w:rPr>
        <w:t xml:space="preserve"> intra-gNB-CU case</w:t>
      </w:r>
      <w:r w:rsidR="00D44547">
        <w:rPr>
          <w:rFonts w:eastAsiaTheme="minorEastAsia"/>
        </w:rPr>
        <w:t xml:space="preserve">, the configuration of a broadcast session can be applied to the cells of a </w:t>
      </w:r>
      <w:r w:rsidR="00D44547">
        <w:rPr>
          <w:rFonts w:eastAsiaTheme="minorEastAsia"/>
          <w:lang w:eastAsia="zh-CN"/>
        </w:rPr>
        <w:t>gNB-DU</w:t>
      </w:r>
      <w:r w:rsidR="00D44547">
        <w:rPr>
          <w:rFonts w:eastAsiaTheme="minorEastAsia"/>
        </w:rPr>
        <w:t>/</w:t>
      </w:r>
      <w:r w:rsidR="00D44547">
        <w:rPr>
          <w:rFonts w:eastAsiaTheme="minorEastAsia"/>
          <w:lang w:eastAsia="zh-CN"/>
        </w:rPr>
        <w:t>gNB-CU</w:t>
      </w:r>
      <w:r w:rsidR="00D44547">
        <w:rPr>
          <w:rFonts w:eastAsiaTheme="minorEastAsia"/>
        </w:rPr>
        <w:t xml:space="preserve">. For the </w:t>
      </w:r>
      <w:r w:rsidR="00D44547">
        <w:rPr>
          <w:rFonts w:eastAsiaTheme="minorEastAsia"/>
          <w:lang w:eastAsia="zh-CN"/>
        </w:rPr>
        <w:t>int</w:t>
      </w:r>
      <w:r w:rsidR="00D44547">
        <w:rPr>
          <w:rFonts w:eastAsiaTheme="minorEastAsia"/>
        </w:rPr>
        <w:t>er</w:t>
      </w:r>
      <w:r w:rsidR="00D44547">
        <w:rPr>
          <w:rFonts w:eastAsiaTheme="minorEastAsia"/>
          <w:lang w:eastAsia="zh-CN"/>
        </w:rPr>
        <w:t>-gNB-CU case</w:t>
      </w:r>
      <w:r w:rsidR="00D44547">
        <w:rPr>
          <w:rFonts w:eastAsiaTheme="minorEastAsia"/>
        </w:rPr>
        <w:t xml:space="preserve">, the configuration of a broadcast session can be applied to the cells of several </w:t>
      </w:r>
      <w:r w:rsidR="00D44547">
        <w:rPr>
          <w:rFonts w:eastAsiaTheme="minorEastAsia"/>
          <w:lang w:eastAsia="zh-CN"/>
        </w:rPr>
        <w:t>gNB-CU</w:t>
      </w:r>
      <w:r w:rsidR="00D44547">
        <w:rPr>
          <w:rFonts w:eastAsiaTheme="minorEastAsia"/>
        </w:rPr>
        <w:t>s. T</w:t>
      </w:r>
      <w:r w:rsidR="00D44547">
        <w:rPr>
          <w:rFonts w:eastAsiaTheme="minorEastAsia"/>
          <w:lang w:eastAsia="zh-CN"/>
        </w:rPr>
        <w:t xml:space="preserve">he intra-gNB-DU/intra-gNB-CU case only involves F1 while the inter-gNB-CU </w:t>
      </w:r>
      <w:r w:rsidR="00D44547">
        <w:rPr>
          <w:rFonts w:eastAsiaTheme="minorEastAsia"/>
        </w:rPr>
        <w:t xml:space="preserve">case </w:t>
      </w:r>
      <w:r w:rsidR="00D44547">
        <w:rPr>
          <w:rFonts w:eastAsiaTheme="minorEastAsia"/>
          <w:lang w:eastAsia="zh-CN"/>
        </w:rPr>
        <w:t>involves both F1 and Xn. Whether or not the signalling interaction over Xn is acceptable for the inter-gNB-CU case shall be studied.</w:t>
      </w:r>
      <w:r w:rsidR="00C45EE5">
        <w:rPr>
          <w:rFonts w:eastAsiaTheme="minorEastAsia"/>
          <w:lang w:eastAsia="zh-CN"/>
        </w:rPr>
        <w:t xml:space="preserve"> If the PTM configuration information of a broadcast session is applied to a certain area, indicate the certain area on MCCH. </w:t>
      </w:r>
      <w:r>
        <w:rPr>
          <w:rFonts w:eastAsiaTheme="minorEastAsia"/>
          <w:lang w:eastAsia="zh-CN"/>
        </w:rPr>
        <w:t xml:space="preserve"> </w:t>
      </w:r>
      <w:r w:rsidR="0054781A">
        <w:rPr>
          <w:rFonts w:eastAsiaTheme="minorEastAsia"/>
          <w:lang w:eastAsia="zh-CN"/>
        </w:rPr>
        <w:t>Based on the discussion above, the following proposal</w:t>
      </w:r>
      <w:r w:rsidR="002341AC">
        <w:rPr>
          <w:rFonts w:eastAsiaTheme="minorEastAsia"/>
          <w:lang w:eastAsia="zh-CN"/>
        </w:rPr>
        <w:t xml:space="preserve">s are </w:t>
      </w:r>
      <w:r w:rsidR="0054781A">
        <w:rPr>
          <w:rFonts w:eastAsiaTheme="minorEastAsia"/>
          <w:lang w:eastAsia="zh-CN"/>
        </w:rPr>
        <w:t>suggested for broadcast reception in a certain area.</w:t>
      </w:r>
    </w:p>
    <w:p w14:paraId="44D268BD" w14:textId="77777777" w:rsidR="008309ED" w:rsidRDefault="00150425" w:rsidP="00150425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54781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The PTM configuration </w:t>
      </w:r>
      <w:r w:rsidR="008309ED">
        <w:rPr>
          <w:rFonts w:eastAsiaTheme="minorEastAsia"/>
          <w:b/>
          <w:lang w:eastAsia="zh-CN"/>
        </w:rPr>
        <w:t xml:space="preserve">information </w:t>
      </w:r>
      <w:r>
        <w:rPr>
          <w:rFonts w:eastAsiaTheme="minorEastAsia"/>
          <w:b/>
          <w:lang w:eastAsia="zh-CN"/>
        </w:rPr>
        <w:t xml:space="preserve">of a broadcast session </w:t>
      </w:r>
      <w:r w:rsidR="008309ED">
        <w:rPr>
          <w:rFonts w:eastAsiaTheme="minorEastAsia"/>
          <w:b/>
          <w:lang w:eastAsia="zh-CN"/>
        </w:rPr>
        <w:t>can be applied to:</w:t>
      </w:r>
    </w:p>
    <w:p w14:paraId="10D85E0C" w14:textId="24FB327B" w:rsidR="008309ED" w:rsidRPr="008309ED" w:rsidRDefault="008309ED" w:rsidP="008309ED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Intra-gNB-DU case</w:t>
      </w:r>
    </w:p>
    <w:p w14:paraId="0F3035DF" w14:textId="179E56EE" w:rsidR="00150425" w:rsidRPr="008309ED" w:rsidRDefault="008309ED" w:rsidP="008309ED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Intra-gNB-CU case</w:t>
      </w:r>
    </w:p>
    <w:p w14:paraId="3079A634" w14:textId="4EFA4A76" w:rsidR="008309ED" w:rsidRPr="008309ED" w:rsidRDefault="008309ED" w:rsidP="008309ED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FFS: inter-gNB-CU case</w:t>
      </w:r>
    </w:p>
    <w:p w14:paraId="10E72983" w14:textId="77777777" w:rsidR="00150425" w:rsidRPr="00150425" w:rsidRDefault="00150425" w:rsidP="00A871FF">
      <w:pPr>
        <w:spacing w:before="60" w:after="60"/>
        <w:rPr>
          <w:rFonts w:eastAsiaTheme="minorEastAsia"/>
          <w:b/>
          <w:lang w:eastAsia="zh-CN"/>
        </w:rPr>
      </w:pPr>
    </w:p>
    <w:p w14:paraId="11BCFC1A" w14:textId="011F1352" w:rsidR="0054781A" w:rsidRDefault="0054781A" w:rsidP="00A871FF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</w:t>
      </w:r>
      <w:r w:rsidR="00375021">
        <w:rPr>
          <w:rFonts w:eastAsiaTheme="minorEastAsia"/>
          <w:b/>
          <w:lang w:eastAsia="zh-CN"/>
        </w:rPr>
        <w:t>2</w:t>
      </w:r>
      <w:r w:rsidRPr="0054781A">
        <w:rPr>
          <w:rFonts w:eastAsiaTheme="minorEastAsia"/>
          <w:b/>
          <w:lang w:eastAsia="zh-CN"/>
        </w:rPr>
        <w:t xml:space="preserve">: If the PTM configuration information </w:t>
      </w:r>
      <w:r w:rsidR="007F5852">
        <w:rPr>
          <w:rFonts w:eastAsiaTheme="minorEastAsia"/>
          <w:b/>
          <w:lang w:eastAsia="zh-CN"/>
        </w:rPr>
        <w:t xml:space="preserve">of </w:t>
      </w:r>
      <w:r w:rsidRPr="0054781A">
        <w:rPr>
          <w:rFonts w:eastAsiaTheme="minorEastAsia"/>
          <w:b/>
          <w:lang w:eastAsia="zh-CN"/>
        </w:rPr>
        <w:t>a broadcast session is applied to a certain area, indicate the certain area on MCCH.</w:t>
      </w:r>
    </w:p>
    <w:p w14:paraId="2034F44D" w14:textId="77777777" w:rsidR="00375021" w:rsidRPr="0054781A" w:rsidRDefault="00375021" w:rsidP="00A871FF">
      <w:pPr>
        <w:spacing w:before="60" w:after="60"/>
        <w:rPr>
          <w:rFonts w:eastAsiaTheme="minorEastAsia"/>
          <w:b/>
          <w:lang w:eastAsia="zh-CN"/>
        </w:rPr>
      </w:pPr>
    </w:p>
    <w:p w14:paraId="45203C8F" w14:textId="77777777" w:rsidR="00B8408E" w:rsidRPr="00BE1A24" w:rsidRDefault="00B8408E" w:rsidP="00A871FF">
      <w:pPr>
        <w:spacing w:before="60" w:after="60"/>
        <w:rPr>
          <w:rFonts w:eastAsiaTheme="minorEastAsia"/>
          <w:lang w:eastAsia="zh-CN"/>
        </w:rPr>
      </w:pPr>
    </w:p>
    <w:bookmarkEnd w:id="0"/>
    <w:bookmarkEnd w:id="4"/>
    <w:bookmarkEnd w:id="5"/>
    <w:p w14:paraId="4AAEB480" w14:textId="30645EDE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3. </w:t>
      </w:r>
      <w:r w:rsidR="00003C50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17C29848" w14:textId="77777777" w:rsidR="00FA1AC3" w:rsidRDefault="00FA1AC3" w:rsidP="00FA1AC3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54781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The PTM configuration information of a broadcast session can be applied to:</w:t>
      </w:r>
    </w:p>
    <w:p w14:paraId="1F58CEE3" w14:textId="77777777" w:rsidR="00FA1AC3" w:rsidRPr="008309ED" w:rsidRDefault="00FA1AC3" w:rsidP="00FA1AC3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Intra-gNB-DU case</w:t>
      </w:r>
    </w:p>
    <w:p w14:paraId="2D058DF1" w14:textId="77777777" w:rsidR="00FA1AC3" w:rsidRPr="008309ED" w:rsidRDefault="00FA1AC3" w:rsidP="00FA1AC3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Intra-gNB-CU case</w:t>
      </w:r>
    </w:p>
    <w:p w14:paraId="49232839" w14:textId="77777777" w:rsidR="00FA1AC3" w:rsidRPr="008309ED" w:rsidRDefault="00FA1AC3" w:rsidP="00FA1AC3">
      <w:pPr>
        <w:pStyle w:val="af9"/>
        <w:numPr>
          <w:ilvl w:val="0"/>
          <w:numId w:val="34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FFS: inter-gNB-CU case</w:t>
      </w:r>
    </w:p>
    <w:p w14:paraId="64CAEC18" w14:textId="77777777" w:rsidR="00FA1AC3" w:rsidRPr="00150425" w:rsidRDefault="00FA1AC3" w:rsidP="00FA1AC3">
      <w:pPr>
        <w:spacing w:before="60" w:after="60"/>
        <w:rPr>
          <w:rFonts w:eastAsiaTheme="minorEastAsia"/>
          <w:b/>
          <w:lang w:eastAsia="zh-CN"/>
        </w:rPr>
      </w:pPr>
    </w:p>
    <w:p w14:paraId="57D0494E" w14:textId="77777777" w:rsidR="00FA1AC3" w:rsidRDefault="00FA1AC3" w:rsidP="00FA1AC3">
      <w:pPr>
        <w:spacing w:before="60" w:after="60"/>
        <w:rPr>
          <w:rFonts w:eastAsiaTheme="minorEastAsia"/>
          <w:b/>
          <w:lang w:eastAsia="zh-CN"/>
        </w:rPr>
      </w:pPr>
      <w:r w:rsidRPr="0054781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54781A">
        <w:rPr>
          <w:rFonts w:eastAsiaTheme="minorEastAsia"/>
          <w:b/>
          <w:lang w:eastAsia="zh-CN"/>
        </w:rPr>
        <w:t xml:space="preserve">: If the PTM configuration information </w:t>
      </w:r>
      <w:r>
        <w:rPr>
          <w:rFonts w:eastAsiaTheme="minorEastAsia"/>
          <w:b/>
          <w:lang w:eastAsia="zh-CN"/>
        </w:rPr>
        <w:t xml:space="preserve">of </w:t>
      </w:r>
      <w:r w:rsidRPr="0054781A">
        <w:rPr>
          <w:rFonts w:eastAsiaTheme="minorEastAsia"/>
          <w:b/>
          <w:lang w:eastAsia="zh-CN"/>
        </w:rPr>
        <w:t>a broadcast session is applied to a certain area, indicate the certain area on MCCH.</w:t>
      </w:r>
    </w:p>
    <w:p w14:paraId="584DBBC5" w14:textId="77777777" w:rsidR="006B40D9" w:rsidRPr="00FA1AC3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3E82915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03C50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D3BCD" w14:textId="77777777" w:rsidR="0099605E" w:rsidRDefault="0099605E">
      <w:r>
        <w:separator/>
      </w:r>
    </w:p>
  </w:endnote>
  <w:endnote w:type="continuationSeparator" w:id="0">
    <w:p w14:paraId="72EADADD" w14:textId="77777777" w:rsidR="0099605E" w:rsidRDefault="0099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B0CC2" w14:textId="77777777" w:rsidR="0099605E" w:rsidRDefault="0099605E">
      <w:r>
        <w:separator/>
      </w:r>
    </w:p>
  </w:footnote>
  <w:footnote w:type="continuationSeparator" w:id="0">
    <w:p w14:paraId="73962991" w14:textId="77777777" w:rsidR="0099605E" w:rsidRDefault="00996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33"/>
  </w:num>
  <w:num w:numId="4">
    <w:abstractNumId w:val="25"/>
  </w:num>
  <w:num w:numId="5">
    <w:abstractNumId w:val="2"/>
  </w:num>
  <w:num w:numId="6">
    <w:abstractNumId w:val="6"/>
  </w:num>
  <w:num w:numId="7">
    <w:abstractNumId w:val="18"/>
  </w:num>
  <w:num w:numId="8">
    <w:abstractNumId w:val="20"/>
  </w:num>
  <w:num w:numId="9">
    <w:abstractNumId w:val="12"/>
  </w:num>
  <w:num w:numId="10">
    <w:abstractNumId w:val="15"/>
  </w:num>
  <w:num w:numId="11">
    <w:abstractNumId w:val="21"/>
  </w:num>
  <w:num w:numId="12">
    <w:abstractNumId w:val="30"/>
  </w:num>
  <w:num w:numId="13">
    <w:abstractNumId w:val="0"/>
  </w:num>
  <w:num w:numId="14">
    <w:abstractNumId w:val="31"/>
  </w:num>
  <w:num w:numId="15">
    <w:abstractNumId w:val="13"/>
  </w:num>
  <w:num w:numId="16">
    <w:abstractNumId w:val="8"/>
  </w:num>
  <w:num w:numId="17">
    <w:abstractNumId w:val="29"/>
  </w:num>
  <w:num w:numId="18">
    <w:abstractNumId w:val="24"/>
  </w:num>
  <w:num w:numId="19">
    <w:abstractNumId w:val="10"/>
  </w:num>
  <w:num w:numId="20">
    <w:abstractNumId w:val="32"/>
  </w:num>
  <w:num w:numId="21">
    <w:abstractNumId w:val="22"/>
  </w:num>
  <w:num w:numId="22">
    <w:abstractNumId w:val="11"/>
  </w:num>
  <w:num w:numId="23">
    <w:abstractNumId w:val="17"/>
  </w:num>
  <w:num w:numId="24">
    <w:abstractNumId w:val="28"/>
  </w:num>
  <w:num w:numId="25">
    <w:abstractNumId w:val="16"/>
  </w:num>
  <w:num w:numId="26">
    <w:abstractNumId w:val="19"/>
  </w:num>
  <w:num w:numId="27">
    <w:abstractNumId w:val="27"/>
  </w:num>
  <w:num w:numId="28">
    <w:abstractNumId w:val="7"/>
  </w:num>
  <w:num w:numId="29">
    <w:abstractNumId w:val="9"/>
  </w:num>
  <w:num w:numId="30">
    <w:abstractNumId w:val="4"/>
  </w:num>
  <w:num w:numId="31">
    <w:abstractNumId w:val="23"/>
  </w:num>
  <w:num w:numId="32">
    <w:abstractNumId w:val="26"/>
  </w:num>
  <w:num w:numId="33">
    <w:abstractNumId w:val="14"/>
  </w:num>
  <w:num w:numId="3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C50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C7C75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425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B25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1AC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2A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02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6798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3CA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1A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36AE"/>
    <w:rsid w:val="005936AF"/>
    <w:rsid w:val="005944E5"/>
    <w:rsid w:val="0059611C"/>
    <w:rsid w:val="005A2BDA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005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2959"/>
    <w:rsid w:val="0074377F"/>
    <w:rsid w:val="00743EC3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52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09ED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1DD3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3D64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605E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B7247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8ED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08E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5EE5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3952"/>
    <w:rsid w:val="00D44547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51F"/>
    <w:rsid w:val="00EA32CC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4E7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AC3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5B676-B5B1-4331-8D60-379B1673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22</cp:revision>
  <cp:lastPrinted>2009-04-22T07:01:00Z</cp:lastPrinted>
  <dcterms:created xsi:type="dcterms:W3CDTF">2022-09-24T08:56:00Z</dcterms:created>
  <dcterms:modified xsi:type="dcterms:W3CDTF">2022-11-01T06:28:00Z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(3)yQ9DBJgs4Z3HvC39wL1i7hQQaKn9MSGo5i2bzRDhCRVJoUXHNPhZaBDlaq7FV8H18/ZOYwOP
+aZgtkVLczcBuY/XKOCPprvXPU/wptpZjU4vxDJWaetJiiL5pBM5udn2BRpNpKumE1voQeuZ
oBVQTiwep4x1RJ/b122cxzJ7WNmPxFX+HlU6dMGi6CO+ps7f1GmZWSnVh2pdcam4K/Tb2+CG
oj75XFYo7WyC1mLFe1</vt:lpwstr>
  </property>
  <property fmtid="{D5CDD505-2E9C-101B-9397-08002B2CF9AE}" pid="17" name="_2015_ms_pID_7253431">
    <vt:lpwstr>5LsmuvVIaGm9cFRKZKZPyl4XuFCcQxvtrZe8YBtDfa8pFQtlIHI4Ld
Ba6ktK16Iwit+Rg/+ucFTOeLii0Z4v7K4ME3JVEtwzhGugH8nAELdbJME8qNhT4fjefk96Qm
qzYO2SF8FImrot2UrXCK6V/VVQKVQtMhPK1V/amzi6zpBqrirm0TV5f24NadXDorDIPgaqig
rmKnzGSLZpo2NnEtv5kqrM+MLPmLeSn2B08z</vt:lpwstr>
  </property>
  <property fmtid="{D5CDD505-2E9C-101B-9397-08002B2CF9AE}" pid="18" name="_2015_ms_pID_7253432">
    <vt:lpwstr>BYW53j9hrS2puuQejKfkgoc=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